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F0" w:rsidRDefault="002816B0" w:rsidP="00FE38F5">
      <w:pPr>
        <w:jc w:val="center"/>
        <w:rPr>
          <w:b/>
        </w:rPr>
      </w:pPr>
      <w:r>
        <w:rPr>
          <w:b/>
        </w:rPr>
        <w:t>О</w:t>
      </w:r>
      <w:bookmarkStart w:id="0" w:name="_GoBack"/>
      <w:bookmarkEnd w:id="0"/>
      <w:r w:rsidR="00FE38F5" w:rsidRPr="00FE38F5">
        <w:rPr>
          <w:b/>
        </w:rPr>
        <w:t>просн</w:t>
      </w:r>
      <w:r w:rsidR="004E08F0">
        <w:rPr>
          <w:b/>
        </w:rPr>
        <w:t>ый</w:t>
      </w:r>
      <w:r w:rsidR="00FE38F5"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251F00" w:rsidRPr="00251F00">
              <w:rPr>
                <w:sz w:val="24"/>
                <w:szCs w:val="24"/>
              </w:rPr>
              <w:t>30.11.2021 № 2106</w:t>
            </w:r>
            <w:r w:rsidR="00251F00" w:rsidRPr="007416D9">
              <w:t xml:space="preserve"> </w:t>
            </w:r>
            <w:r w:rsidR="00524B63">
              <w:rPr>
                <w:bCs/>
                <w:sz w:val="24"/>
                <w:szCs w:val="24"/>
              </w:rPr>
              <w:t>«Об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880FEE"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15647E">
              <w:rPr>
                <w:sz w:val="24"/>
                <w:szCs w:val="24"/>
              </w:rPr>
              <w:t>05</w:t>
            </w:r>
            <w:r w:rsidRPr="0001346C">
              <w:rPr>
                <w:sz w:val="24"/>
                <w:szCs w:val="24"/>
              </w:rPr>
              <w:t xml:space="preserve">» </w:t>
            </w:r>
            <w:r w:rsidR="00C33921">
              <w:rPr>
                <w:sz w:val="24"/>
                <w:szCs w:val="24"/>
              </w:rPr>
              <w:t>апреля</w:t>
            </w:r>
            <w:r w:rsidRPr="0001346C">
              <w:rPr>
                <w:sz w:val="24"/>
                <w:szCs w:val="24"/>
              </w:rPr>
              <w:t xml:space="preserve"> 20</w:t>
            </w:r>
            <w:r w:rsidR="00E86D48">
              <w:rPr>
                <w:sz w:val="24"/>
                <w:szCs w:val="24"/>
              </w:rPr>
              <w:t>2</w:t>
            </w:r>
            <w:r w:rsidR="00251F00">
              <w:rPr>
                <w:sz w:val="24"/>
                <w:szCs w:val="24"/>
              </w:rPr>
              <w:t>2</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020417">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020417">
      <w:pPr>
        <w:pBdr>
          <w:top w:val="single" w:sz="4" w:space="1" w:color="auto"/>
          <w:left w:val="single" w:sz="4" w:space="29"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proofErr w:type="gramStart"/>
            <w:r w:rsidRPr="006A787A">
              <w:rPr>
                <w:i/>
                <w:sz w:val="24"/>
                <w:szCs w:val="24"/>
              </w:rPr>
              <w:t>поставщиков</w:t>
            </w:r>
            <w:proofErr w:type="gramEnd"/>
            <w:r w:rsidRPr="006A787A">
              <w:rPr>
                <w:i/>
                <w:sz w:val="24"/>
                <w:szCs w:val="24"/>
              </w:rPr>
              <w:t xml:space="preserve">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w:t>
            </w:r>
            <w:proofErr w:type="gramStart"/>
            <w:r w:rsidRPr="006A787A">
              <w:rPr>
                <w:i/>
                <w:sz w:val="24"/>
                <w:szCs w:val="24"/>
              </w:rPr>
              <w:t>с отсутствием</w:t>
            </w:r>
            <w:proofErr w:type="gramEnd"/>
            <w:r w:rsidRPr="006A787A">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10. Оцените </w:t>
            </w:r>
            <w:proofErr w:type="gramStart"/>
            <w:r w:rsidRPr="006A787A">
              <w:rPr>
                <w:i/>
                <w:sz w:val="24"/>
                <w:szCs w:val="24"/>
              </w:rPr>
              <w:t>издержки  (</w:t>
            </w:r>
            <w:proofErr w:type="gramEnd"/>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proofErr w:type="gramStart"/>
            <w:r w:rsidRPr="006A787A">
              <w:rPr>
                <w:i/>
                <w:sz w:val="24"/>
                <w:szCs w:val="24"/>
              </w:rPr>
              <w:t>проектом  нормативного</w:t>
            </w:r>
            <w:proofErr w:type="gramEnd"/>
            <w:r w:rsidRPr="006A787A">
              <w:rPr>
                <w:i/>
                <w:sz w:val="24"/>
                <w:szCs w:val="24"/>
              </w:rPr>
              <w:t xml:space="preserve">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3D3232">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FEE" w:rsidRDefault="00880FEE">
      <w:r>
        <w:separator/>
      </w:r>
    </w:p>
  </w:endnote>
  <w:endnote w:type="continuationSeparator" w:id="0">
    <w:p w:rsidR="00880FEE" w:rsidRDefault="0088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FEE" w:rsidRDefault="00880FEE">
      <w:r>
        <w:separator/>
      </w:r>
    </w:p>
  </w:footnote>
  <w:footnote w:type="continuationSeparator" w:id="0">
    <w:p w:rsidR="00880FEE" w:rsidRDefault="0088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C33921">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647E"/>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00"/>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16B0"/>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0FE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38"/>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06D2"/>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4DC"/>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921"/>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22BC"/>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886"/>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AB399"/>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DC8C-A2C2-4F75-A07F-FD412B57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2015-06-16T06:13:00Z</cp:lastPrinted>
  <dcterms:created xsi:type="dcterms:W3CDTF">2022-11-25T10:25:00Z</dcterms:created>
  <dcterms:modified xsi:type="dcterms:W3CDTF">2022-11-25T10:25:00Z</dcterms:modified>
</cp:coreProperties>
</file>